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F522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FF0000"/>
          <w:w w:val="62"/>
          <w:sz w:val="140"/>
          <w:szCs w:val="140"/>
        </w:rPr>
      </w:pPr>
      <w:bookmarkStart w:id="6" w:name="_GoBack"/>
      <w:bookmarkEnd w:id="6"/>
      <w:r>
        <w:rPr>
          <w:rFonts w:hint="eastAsia" w:ascii="Times New Roman" w:hAnsi="Times New Roman" w:eastAsia="方正小标宋简体" w:cs="方正小标宋简体"/>
          <w:b w:val="0"/>
          <w:bCs w:val="0"/>
          <w:color w:val="FF0000"/>
          <w:w w:val="62"/>
          <w:sz w:val="140"/>
          <w:szCs w:val="140"/>
        </w:rPr>
        <w:t>峄城区农业农村局文件</w:t>
      </w:r>
    </w:p>
    <w:p w14:paraId="293C3B5D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峄农字〔202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 xml:space="preserve">号 </w:t>
      </w:r>
    </w:p>
    <w:p w14:paraId="2A52E257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大标宋_GBK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99695</wp:posOffset>
                </wp:positionV>
                <wp:extent cx="5488305" cy="0"/>
                <wp:effectExtent l="0" t="12700" r="1714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7.85pt;height:0pt;width:432.15pt;z-index:251660288;mso-width-relative:page;mso-height-relative:page;" filled="f" stroked="t" coordsize="21600,21600" o:gfxdata="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MGUdk1QAAAAgBAAAPAAAAAAAAAAEAIAAAACIAAABkcnMvZG93bnJldi54&#10;bWxQSwECFAAUAAAACACHTuJARh+qMP0BAADzAwAADgAAAAAAAAABACAAAAAkAQAAZHJzL2Uyb0Rv&#10;Yy54bWxQSwUGAAAAAAYABgBZAQAAk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大标宋简体"/>
          <w:sz w:val="44"/>
          <w:szCs w:val="44"/>
        </w:rPr>
        <w:t xml:space="preserve">    </w:t>
      </w:r>
    </w:p>
    <w:p w14:paraId="0BC241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关于印发《2025年全区三夏农业生产技术</w:t>
      </w:r>
    </w:p>
    <w:p w14:paraId="364912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意见》的通知</w:t>
      </w:r>
    </w:p>
    <w:p w14:paraId="2C5AD3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jc w:val="both"/>
        <w:textAlignment w:val="auto"/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962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各镇（街）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党政办、农技站、农机站、局属各股（室）、中心</w:t>
      </w:r>
      <w: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2214E5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三夏生产即将来临，现将《2025年全区三夏农业生产技术意见》印发给你们，请结合各地实际，认真抓好贯彻落实。</w:t>
      </w:r>
    </w:p>
    <w:p w14:paraId="0DE26A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760" w:firstLineChars="18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B863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760" w:firstLineChars="18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9EDFF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760" w:firstLineChars="18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峄城区农业农村局</w:t>
      </w:r>
    </w:p>
    <w:p w14:paraId="220293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760" w:firstLineChars="18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2025年5月2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7D4B84E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ascii="Times New Roman" w:hAnsi="Times New Roman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16AF6074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40" w:lineRule="exact"/>
        <w:jc w:val="center"/>
        <w:textAlignment w:val="auto"/>
        <w:rPr>
          <w:rFonts w:ascii="Times New Roman" w:hAnsi="Times New Roman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1140CFE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40" w:lineRule="exact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2025年全区三夏农业生产技术意见</w:t>
      </w:r>
    </w:p>
    <w:p w14:paraId="0A635A26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 w:val="0"/>
        <w:spacing w:before="0" w:beforeAutospacing="0" w:after="0" w:afterAutospacing="0" w:line="640" w:lineRule="exact"/>
        <w:jc w:val="center"/>
        <w:textAlignment w:val="auto"/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B036F3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为高质高效开展好夏收夏种，确保夏粮丰收到手，秋粮应播尽播，推动粮油作物大面积单产提升，夯实秋粮及全年农业丰收基础，现提出以下三夏农业生产技术意见，供各镇（街）结合实际贯彻落实。</w:t>
      </w:r>
    </w:p>
    <w:p w14:paraId="5038E1D1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Start w:id="0" w:name="OLE_LINK3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做好机械准备，</w:t>
      </w:r>
      <w:bookmarkEnd w:id="0"/>
      <w:bookmarkStart w:id="1" w:name="OLE_LINK5"/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落实粮食安全生产措施</w:t>
      </w:r>
      <w:bookmarkEnd w:id="1"/>
    </w:p>
    <w:p w14:paraId="313BEB17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要全面做好农机“体检”，组织维修网点、农机生产企业、农机合作社、农机大户等抓好农机具维修、保养、调试，确保作业机械以良好技术状态投入三夏生产。要重点推进小麦低损收获、</w:t>
      </w:r>
      <w:bookmarkStart w:id="2" w:name="OLE_LINK4"/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秸秆精细还田、玉米单粒精播、</w:t>
      </w:r>
      <w:bookmarkEnd w:id="2"/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豆玉米带状复合种植等高质高效机械化装备及配套农艺技术应用，提升农机装备技术支撑保障能力，助力粮油等作物大面积单产提升。三夏期间是农机作业的高峰期，也是农机事故的易发多发期，要高度重视农机安全生产，组织农机人员深入开展农机安全生产宣传活动，落实安全防范措施，强化源头隐患排查治理，增强机手的农机安全生产意识，确保全区三夏农机安全生产。</w:t>
      </w:r>
    </w:p>
    <w:p w14:paraId="62B694DD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加强小麦生长后期管理，适期组织机械化收获</w:t>
      </w:r>
    </w:p>
    <w:p w14:paraId="1179D561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ascii="Times New Roman" w:hAnsi="Times New Roman" w:eastAsia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</w:t>
      </w: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</w:t>
      </w:r>
      <w:r>
        <w:rPr>
          <w:rFonts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灌浆期水肥管理、</w:t>
      </w: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病虫草综合</w:t>
      </w:r>
      <w:r>
        <w:rPr>
          <w:rFonts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防治</w:t>
      </w:r>
    </w:p>
    <w:p w14:paraId="09FB9DB8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目前，由于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旱薄地小麦即将成熟收获，不建议再采取任何技术措施；对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于当前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生长健壮、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墒情不足、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芒种之后才能收获的水浇地小麦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晚播小麦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要密切关注近期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可能出现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的干热风天气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鼓励有条件的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各类经营主体进行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喷</w:t>
      </w:r>
      <w:bookmarkStart w:id="3" w:name="OLE_LINK6"/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灌</w:t>
      </w:r>
      <w:bookmarkEnd w:id="3"/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、微喷灌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以改善小麦生长微环境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，并结合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采用无人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机飞防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喷施杀菌剂、叶面肥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，防病护叶防早衰，确保夏粮丰产丰收。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对于小麦留种地块，应继续组织人员开展去除杂株杂穗和恶性禾本科杂草（雀麦、节节麦和野燕麦等）等作业，确保今年秋种小麦种子质量；对于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留种地块，如杂草发生较重，应积极宣传引导农民尽早采取人工拔除措施，最好一并清除田块周边的杂草，就地挖坑深埋或带离并销毁，防止杂草种子遗留田间，增加下一季防除难度。</w:t>
      </w:r>
    </w:p>
    <w:p w14:paraId="14DE4728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bookmarkStart w:id="4" w:name="OLE_LINK1"/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深入推进小麦机械化减损收获</w:t>
      </w:r>
    </w:p>
    <w:p w14:paraId="2E5C7C8F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坚持减损就是增产理念，提升机械作业质量，减少机械收获损失，保障粮食丰产丰收。</w:t>
      </w:r>
      <w:bookmarkEnd w:id="4"/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用好农机惠农政策，加快推进高效智能收获机械推广应用，有序替代传统谷物收获机。稳步扩大北斗农机智能终端应用规模，发展标配损失监测、辅助驾驶等功能的高效低损收获机具。积极组织开展机收减损宣传培训和技能比武，督促机手按照减损收获技术规程熟练做好试收割、机具参数调整、作业速度控制等技能操作，确保以良好状态投入机收作业。</w:t>
      </w:r>
    </w:p>
    <w:p w14:paraId="2D23482D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当地天气情况、品种特性和栽培条件，合理安排收获作业顺序，适时抢收，确保颗粒归仓。如急需抢种下茬作物，或收获易落粒品种，或出现折秆、折穗、穗上发芽等情况，应适当提前收获时间。如遇“烂场雨”等大范围长时间降雨，应密切关注天气变化，雨前集中力量抢时收获，必要时可充分利用夜间作业，及时将小麦收获归仓。</w:t>
      </w:r>
    </w:p>
    <w:p w14:paraId="3D94B21A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收获作业一般选用全喂入轮式谷物联合收割机，宜配置茎秆切碎和抛洒装置，为玉米等下茬作物免耕播种提供良好作业条件。根据技术要求，全喂入式小麦联合收割机收获总损失率≤1.8%、籽粒破损率≤1.0%、含杂率≤2.0%，无明显漏收、漏割。割茬高度应一致且满足农艺要求。应根据联合收割机自身喂入量、小麦产量、自然高度、干湿程度等因素选择合理的作业速度和适宜作业幅宽等参数。产量较高时不宜满幅收割；小麦较为潮湿时，应降低前进速度、减少割幅。收割过熟小麦时，可安排在早晨或傍晚茎秆韧性较大时收割；应适当调低拨禾轮转速，防止拨禾轮板击打麦穗造成掉粒损失，同时降低作业速度，适当调整清选筛开度。收获倒伏小麦时，应适当增加风量，调好风向和孔筛开度，避免糠中裹粮；应通过降低作业速度等方式减少喂入量，防止堵塞；割台底板应轻触地面，割刀距地面高度视倒伏情况调整，一般低于10cm。倒伏严重时，应采取逆倒伏方向收获，拨禾</w:t>
      </w: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弹齿后倾15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30度，拨禾轮适当前移，必要时可安装专用的扶禾器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C815B6D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（三）推广小麦应急烘干技术</w:t>
      </w:r>
    </w:p>
    <w:p w14:paraId="599D1F1E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收获时，籽粒含水率一般不超过20%，采用自然通风晾晒方式即可达到13%安全贮藏含水率要求，此时不需开展应急烘干作业。如遇连阴雨天气甚至造成“烂场雨”灾情，导致小麦籽粒含水率过高，应及时开展应急烘干，确保小麦不发霉、不变质，减少灾害损失。</w:t>
      </w:r>
    </w:p>
    <w:p w14:paraId="7BBF966A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应急烘干，宜采用不落地及时干燥方式。烘干时，一般采用常规烘干法，即直接将湿小麦烘干至13%安全贮藏含水率；如有大量过湿小麦待烘，为提高烘干效率、避免小麦变质，可采用分段烘干法，即将湿小麦烘干至临时存储适宜含水率（一般为20%左右），待所有过湿小麦集中处理完成后，再将小麦烘干至安全贮藏含水率。</w:t>
      </w:r>
    </w:p>
    <w:p w14:paraId="7FFA5C83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常规天气条件下，小麦机械化烘干作业需求不大，一般兼用水稻、玉米或其他作物烘干机，如循环式烘干机、连续式烘干机、平床式烘干机、移动式烘干机等。小麦烘干作业质量应符合GB/T 21016-2023《小麦烘干技术规范》标准要求。烘干后色泽、气味无明显变化，无热损伤，无焦糊，容重不低于干燥前。</w:t>
      </w:r>
    </w:p>
    <w:p w14:paraId="42BBFF1B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适期播种夏玉米，</w:t>
      </w:r>
      <w:r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抓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好苗期科学管理</w:t>
      </w:r>
    </w:p>
    <w:p w14:paraId="41368FD7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（一）推广玉米免耕精量播种施肥技术</w:t>
      </w:r>
    </w:p>
    <w:p w14:paraId="65390D8F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玉米免耕精量播种施肥机械配套耐磨深松铲、采用进口指夹精量排种器、配套大马力拖拉机作业，可一次性完成深松、分层施肥、精量单粒播种、挤压覆土等多道工序。小麦联合收获、秸秆切碎还田的地块，不耕翻、不灭茬，省时省事。播种前要对播种机进行一次全面检查调整，并进行试播，种肥10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20kg/亩，要求种子分布均匀，种肥深度一般为8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10cm（种肥分施），即在种子下方4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5cm。</w:t>
      </w:r>
    </w:p>
    <w:p w14:paraId="58CA1AB6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（二）推广玉米缓控释肥“种肥同播”机械化技术</w:t>
      </w:r>
    </w:p>
    <w:p w14:paraId="5C6FAA4E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选择《山东省支持推广的农业机械产品目录》中带施肥功能的玉米免耕精量直播机，能一次完成开沟、施肥、播种、覆土、镇压等多道工序，玉米播种质量要求单粒率≥85%，空穴率≤5%，伤种率≤1.5%。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播种机建议加装北斗辅助导航系统，确保匀速直线前进。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正确选择玉米专用缓控释肥，根据产量指标并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参考所使用缓控释肥的要求，合理确定施肥量，施肥深度一般为8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10cm，与种子上下垂直间隔距离在5cm以上。</w:t>
      </w:r>
    </w:p>
    <w:p w14:paraId="42E56BA5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（三）推广玉米密植精准调控技术</w:t>
      </w:r>
    </w:p>
    <w:p w14:paraId="765F75B3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根据品种特性、土壤肥力、管理水平等，确定适宜种植密度，构建合理群体结构。优先选择气吸式精量播种、种肥同播、单体独立仿形的高性能播种机，推荐安装高精度北斗导航、播种监测等智能终端，以实现高质量机播作业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在品种上，选育推广耐密植、抗倒伏、抗高温、宜机收的高产品种。在技术上，种植密度在当前基础上合理提高500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1000株/亩，达到5000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6000株/亩，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推荐宽窄行（80＋40cm）种植模式，采用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水肥一体或缓控释肥等节肥技术。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在玉米6～8展叶喷施植物生长调节剂，适度控制株高和穗位高度，改善群体结构，预防倒伏发生。</w:t>
      </w:r>
    </w:p>
    <w:p w14:paraId="47334F49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（四）确保提高玉米机械播种质量</w:t>
      </w:r>
    </w:p>
    <w:p w14:paraId="167575B8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1.选择良种并进行种子处理。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应综合考虑当地地力、光温条件、产量要求、耕作习惯、管理水平、灌溉条件等因素，选择生育期适宜、高产、稳产、抗逆、适宜机械化的良种。加大对生育期适中、抗逆性强、丰产潜力大、抗倒伏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耐密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植、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适宜机械化玉米品种如登海605、郑单958、MY73、鑫瑞25、裕丰303、中科玉505、登海652等的推广力度；加大对抗倒伏、穗位适中、籽粒脱水快、适宜籽粒机收玉米品种如登海518、鲁单510等的推广力度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。选择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正确的药剂处理种子，可以有效预防多种病虫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危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地下害虫、蓟马、蚜虫、灰飞虱等苗期害虫，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含有噻虫嗪、吡虫啉等成分的种衣剂进行种子包衣或拌种；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腐病、丝黑穗病和茎腐病等病害选用抗病品种，可用咯菌腈·精甲霜、苯醚甲环唑、吡唑醚菌酯或戊唑醇等成分的种衣剂进行种子包衣。种子处理尽量做到整地区统一推进、统一技术、统一药剂，确保质量，可有效提高防治效果。</w:t>
      </w:r>
    </w:p>
    <w:p w14:paraId="3331D149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2.确保适期足墒播种。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最佳播种时间在6月10日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日之间，播种墒情要求土壤相对含水量为75%左右。“春争日、夏争时”，小麦收获后若墒情较好可当天及时抢墒播种；若土壤墒情较差，可先行造墒，等墒情适宜时再播种；为避免造墒后机械短期不能进地作业，也可以先机械播种，播种后再及时浇一遍“蒙头水”，以保证玉米发芽出苗所需水分。</w:t>
      </w:r>
    </w:p>
    <w:p w14:paraId="1936B543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3.调控好播种深度。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玉米播种深度一般应掌握在3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5cm。较为干旱地块播深应适当增加1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2cm；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做到播深一致、覆土一致、镇压一致，防止漏播、重播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。切忌播种过深或者过浅，防止形成弱苗、小苗。</w:t>
      </w:r>
    </w:p>
    <w:p w14:paraId="62D499B7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（四）抓好玉米苗期田间管理</w:t>
      </w:r>
    </w:p>
    <w:p w14:paraId="1119DB2C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1.确保出苗整齐、健壮。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对抢时播种未浇“蒙头水”且无有效降水、播种后高温干旱出苗不齐的地块，应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想尽一切办法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创造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灌溉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条件，确保苗齐、苗匀、苗壮。</w:t>
      </w:r>
    </w:p>
    <w:p w14:paraId="27F9EAB9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2.适期</w:t>
      </w:r>
      <w:r>
        <w:rPr>
          <w:rFonts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田间杂草。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采用播后苗前土壤处理、苗后茎叶处理等方式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治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杂草，如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播种后苗前土壤墒情好时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，禾本科杂草防治，用960g/L精异丙甲草胺乳油50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85mL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、75%异恶唑草酮水分散粒剂8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10g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等；阔叶杂草防治，用48%莠去津可湿性粉剂200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240g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等；禾本科、阔叶杂草混合发生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用28%异甲·莠去津悬乳剂250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350mL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、40%乙·莠可湿性粉剂150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250g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/亩，或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50%扑·乙乳油150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等复配制剂，土壤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均匀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喷雾。苗后2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5叶期，禾本科杂草用40g/L烟嘧磺隆可分散油悬浮剂70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100mL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、10%硝磺草酮可分散油悬浮剂80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120mL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等；阔叶杂草用25%辛酰溴苯腈乳油100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150mL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、70%麦草畏水分散粒剂18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30g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等；混合生杂草用25%硝磺·莠去津可分散油悬浮剂135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150mL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、39%辛·烟·莠去津可分散油悬浮剂80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100mL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、20%烟嘧·麦·氯吡可分散油悬浮剂90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100mL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等，茎叶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均匀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喷雾。</w:t>
      </w:r>
    </w:p>
    <w:p w14:paraId="39AE767A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3.做好病虫害</w:t>
      </w:r>
      <w:r>
        <w:rPr>
          <w:rFonts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玉米出苗后立即选择10%吡虫啉乳油10～15mL/亩或3%啶虫脒乳油15～20mL/亩混用4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5%高效氯氰菊酯乳油20～30mL/亩等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蚜虫、灰飞虱；出苗后用2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5%敌杀死800～1000倍液，傍晚喷洒苗行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地老虎；用90%晶体敌百虫或40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7%乐斯本乳油1000～1500倍液，20%速灭杀丁乳油或50%辛硫磷乳油1500～2000倍液，喷雾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粘虫；用20%病毒克星500倍液和绿叶宝400～500倍液混合喷治病毒病。</w:t>
      </w:r>
    </w:p>
    <w:p w14:paraId="7503F3CB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51" w:firstLineChars="200"/>
        <w:jc w:val="both"/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4.科学肥水管理。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苗期适当干旱有利于根系下扎，起到蹲苗的效果，但如果长期干旱则应及时</w:t>
      </w:r>
      <w:r>
        <w:rPr>
          <w:rFonts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灌溉</w:t>
      </w:r>
      <w:r>
        <w:rPr>
          <w:rFonts w:hint="eastAsia" w:ascii="Times New Roman" w:hAnsi="Times New Roman" w:eastAsia="仿宋_GB2312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；如遇强降水形成田间积水，应及时排水。苗期如遇强风倒伏，一般不用扶正，幼苗可自行矫正。植株如有分蘖，无须拔除。苗期一般不需进行施肥。</w:t>
      </w:r>
    </w:p>
    <w:p w14:paraId="33ACABE8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bookmarkStart w:id="5" w:name="OLE_LINK2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推广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大豆玉米带状复合种植技术</w:t>
      </w:r>
      <w:bookmarkEnd w:id="5"/>
      <w:r>
        <w:rPr>
          <w:rFonts w:hint="eastAsia"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，做好适期播种</w:t>
      </w:r>
    </w:p>
    <w:p w14:paraId="024BB22F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大豆玉米带状复合种植，是在传统间作基础上创新发展而来的绿色高效种植模式。该模式充分发挥高位作物玉米的边行优势，扩大低位作物大豆的受光空间，大豆带和玉米带年际间地内可实行轮作，适合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机播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、机管、机收等机械化作业，同一地块大豆玉米和谐共生、一季双收，实现稳玉米、增大豆的生产目标。</w:t>
      </w:r>
    </w:p>
    <w:p w14:paraId="2CFF72D1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（一）选配适宜品种</w:t>
      </w:r>
    </w:p>
    <w:p w14:paraId="5EE4892D">
      <w:pPr>
        <w:overflowPunct w:val="0"/>
        <w:autoSpaceDE w:val="0"/>
        <w:autoSpaceDN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大豆要选用耐荫抗倒、株型收敛、宜机收的有限结荚类型的中早熟高产品种。玉米要选用株型紧凑、抗倒抗病、中矮秆适宜密植和机械化收获的高产品种。</w:t>
      </w:r>
    </w:p>
    <w:p w14:paraId="006F7E9C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（二）选用适合模式和机械</w:t>
      </w:r>
    </w:p>
    <w:p w14:paraId="5058D26E">
      <w:pPr>
        <w:overflowPunct w:val="0"/>
        <w:autoSpaceDE w:val="0"/>
        <w:autoSpaceDN w:val="0"/>
        <w:spacing w:line="58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玉米带状复合种植的核心是扩间增光、缩株保密，可选用4:2、6:4等模式。4:2模式可用专用农机实施种肥同播，6:4模式可利用现有大豆和玉米播种机械，按照所选择模式的带宽、行距、株距等技术要求分别进行播种作业，努力提高播种质量。</w:t>
      </w:r>
    </w:p>
    <w:p w14:paraId="7A8DA2CC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（三）提高播种质量</w:t>
      </w:r>
    </w:p>
    <w:p w14:paraId="26AB5370">
      <w:pPr>
        <w:overflowPunct w:val="0"/>
        <w:autoSpaceDE w:val="0"/>
        <w:autoSpaceDN w:val="0"/>
        <w:spacing w:line="580" w:lineRule="exact"/>
        <w:ind w:firstLine="651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.种子处理。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防治地下害虫和苗期病害最有效的方法是进行大豆、玉米种子包衣。每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100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kg大豆种用62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g/L咯菌腈·精甲霜灵悬浮种衣剂300～400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mL进行种子包衣；每100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kg玉米种用29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%噻虫·咯·霜灵悬浮种衣剂470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560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mL进行种子包衣。</w:t>
      </w:r>
    </w:p>
    <w:p w14:paraId="15ACB5C0">
      <w:pPr>
        <w:overflowPunct w:val="0"/>
        <w:autoSpaceDE w:val="0"/>
        <w:autoSpaceDN w:val="0"/>
        <w:spacing w:line="580" w:lineRule="exact"/>
        <w:ind w:firstLine="651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.适期播种。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大豆玉米带状复合种植适宜播期为6月10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20日，小麦收获后若墒情适宜，应立即抢墒播种。采取单粒精播，大豆播深3～4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cm、玉米播深4～5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cm。播种前，可先进行灭茬，再旋耕一遍，或选用带灭茬功能的播种机进行大豆、玉米灭茬播种。若墒情较差，要先造墒再播种。有条件的地方可在大豆、玉米播种后进行滴灌、喷灌，促早出苗、出全苗、成壮苗。</w:t>
      </w:r>
    </w:p>
    <w:p w14:paraId="1DC533DC">
      <w:pPr>
        <w:overflowPunct w:val="0"/>
        <w:autoSpaceDE w:val="0"/>
        <w:autoSpaceDN w:val="0"/>
        <w:spacing w:line="580" w:lineRule="exact"/>
        <w:ind w:firstLine="651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.种肥同播。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“大豆玉米分别控制施肥；玉米施足氮肥，大豆少施或不施氮肥；带状复合种植玉米单株施肥量与单作玉米单株施肥量相同，播种1行玉米下肥量调成单作玉米1行下肥量的2倍及以上”的原则。大豆一般施用专用肥（N-P-K:12-18-15）10～15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kg/亩。玉米一般施用氮磷钾控释肥（N-P-K:28-6-10，控N≥8％）40～55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kg/亩。</w:t>
      </w:r>
    </w:p>
    <w:p w14:paraId="31633FBC">
      <w:pPr>
        <w:overflowPunct w:val="0"/>
        <w:autoSpaceDE w:val="0"/>
        <w:autoSpaceDN w:val="0"/>
        <w:spacing w:line="580" w:lineRule="exact"/>
        <w:ind w:firstLine="651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.规范播种。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播种机建议加装北斗辅助导航系统，确保匀速直线前进。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当种子和肥料剩余不足时应及时添加。注意地头转弯时要将播种机提升，防止开沟器扭曲变形；播种时严禁拖拉机急转弯或不提升开沟器倒退，避免损坏播种机。</w:t>
      </w:r>
    </w:p>
    <w:p w14:paraId="4790EDB5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（四）科学田间管理</w:t>
      </w:r>
    </w:p>
    <w:p w14:paraId="1DFC0D80">
      <w:pPr>
        <w:overflowPunct w:val="0"/>
        <w:autoSpaceDE w:val="0"/>
        <w:autoSpaceDN w:val="0"/>
        <w:spacing w:line="580" w:lineRule="exact"/>
        <w:ind w:firstLine="651" w:firstLineChars="200"/>
        <w:textAlignment w:val="baseline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1.化学除草。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土壤封闭除草每亩使用960克/升精异丙甲草胺乳油80毫升+80%唑嘧磺草胺水分散粒剂3克</w:t>
      </w:r>
      <w:r>
        <w:rPr>
          <w:rFonts w:hint="eastAsia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或330克/升二甲戊灵乳油200毫升+80%唑嘧磺草胺水分散粒剂3克，兑水30公斤以上施药。苗前除草效果不好的地块，根据当地草情，在大豆、玉米苗后早期，即大豆2～3片复叶期、玉米3～5叶期，选择大豆、玉米专用除草剂实施茎叶定向除草。苗后茎叶除草要在喷雾装置上加装物理隔帘，将大豆、玉米隔开施药，严防药害。玉米每亩用40克/升烟嘧磺隆可分散油悬浮剂100毫升+480克/升灭草松水剂150毫升组合，大豆用10%精喹禾灵乳油30毫升+480克/升灭草松水剂150毫升组合。施药要在早晚气温较低、没有露水、无风的天气条件下进行，药剂喷施要均匀，提高防效。后期对于难防杂草可人工拔除。在选择茎叶处理除草剂时，要注意选用对临近作物和下茬作物安全性高的除草剂品种。</w:t>
      </w:r>
    </w:p>
    <w:p w14:paraId="699EABAF">
      <w:pPr>
        <w:overflowPunct w:val="0"/>
        <w:autoSpaceDE w:val="0"/>
        <w:autoSpaceDN w:val="0"/>
        <w:spacing w:line="580" w:lineRule="exact"/>
        <w:ind w:firstLine="651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2.病虫害防治。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大豆玉米带状复合种植与单作玉米、单作大豆相比，各主要病害的发生率均降低。要坚持“预防为主、综合防治”的方针进行统防统治。一是防治点蜂缘蝽。在大豆初荚期，每亩用25%噻虫嗪水分散粒剂5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+5%高效氯氟氰菊酯15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，或22%噻虫·高氯氟微囊悬浮剂（噻虫嗪12.6%+高效氯氟氰菊酯9.4%）4～6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7～10天喷雾防治1次，视虫情防治1～2次。早晨或傍晚害虫活动较迟钝，防治效果好。二是防治甜菜夜蛾、斜纹夜蛾、豆荚螟、食心虫、棉铃虫、玉米螟、桃蛀螟、黏虫。发生初期，用甲氨基阿维菌素苯甲酸盐+茚虫威，或甲氨基阿维菌素苯甲酸盐与虱螨脲、虫螨腈、氟铃脲、虫酰肼等复配杀虫剂，配合高效氯氰菊酯、有机硅助剂等开展防治。三是防治玉米锈病。在发病前或初期，用15%三唑酮可湿性粉剂500倍液、25%吡唑醚菌酯可湿性粉剂800倍液，25%嘧菌酯悬浮剂800倍液，10天喷一次，连续防治2～3次。</w:t>
      </w:r>
    </w:p>
    <w:p w14:paraId="072D3DA8">
      <w:pPr>
        <w:overflowPunct w:val="0"/>
        <w:autoSpaceDE w:val="0"/>
        <w:autoSpaceDN w:val="0"/>
        <w:spacing w:line="580" w:lineRule="exact"/>
        <w:ind w:firstLine="651" w:firstLineChars="200"/>
        <w:textAlignment w:val="baseline"/>
        <w:rPr>
          <w:rFonts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3.适期化控调节。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玉米6～7片展开叶期、大豆4～6片复叶期（分枝形成期），每亩用30%多唑甲哌鎓悬浮剂（多效唑25%+甲哌鎓5%）20～30毫升兑水喷雾；在玉米7～8片展开叶，大豆分枝期到开花期，可根据大豆长势，酌情再次喷施，适度控制株高，增强抗倒能力，改善群体结构。控旺调节剂不得重喷、漏喷和随意加大药量，过了适宜施药期也不得喷施。如喷后6小时内遇雨，可在雨后酌情减量重喷。大豆结荚鼓粒期应避免喷施植物生长调节剂。</w:t>
      </w:r>
    </w:p>
    <w:p w14:paraId="6DA30AC7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五、抓好蔬菜田间管理，确保蔬菜稳定生产</w:t>
      </w:r>
    </w:p>
    <w:p w14:paraId="22E16FB4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（一）加强夏季蔬菜田间管理</w:t>
      </w:r>
    </w:p>
    <w:p w14:paraId="3D870629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1.采用高畦栽培，及时中耕除草。</w:t>
      </w:r>
      <w:r>
        <w:rPr>
          <w:rFonts w:hint="eastAsia" w:ascii="Times New Roman" w:hAnsi="Times New Roman" w:eastAsia="仿宋_GB2312" w:cs="仿宋_GB2312"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夏季蔬菜高畦栽培，利于排水防涝。雨后应及时做好田间排水工作，做到雨停沟干，田间不积水，及时中耕松土，防止土壤板结，提高土壤透气、渗水能力，促进根系生长发育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0042E76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2.加强田间通风、遮阳降温。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温季节棚室蔬菜可以采用覆盖遮阳网、喷洒降温剂、加强大棚通风等措施，达到减弱棚内光照、降低棚内温度、避免棚内蔬菜出现高温障碍的目的。为确保蔬菜质量，要在通风口合理安装防虫网，减少喷药次数。对于高秆或搭架的蔬菜要及时进行落蔓、去除老叶、病叶、适时整枝打杈，以利于株间通风透光，增强坐果率，提高产量。</w:t>
      </w:r>
    </w:p>
    <w:p w14:paraId="3B7716FF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3.合理肥水管理。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浇水有降低地温、调节植株周边微环境、促进植物健壮生长等作用。夏季浇水时间宜选在清晨或傍晚，用深井水浇灌，要均匀浇透，保持土壤湿润。在施足基肥的基础上，可以根据不同时期、不同种类蔬菜进行科学合理追肥。苗期、结果初期、结果盛期各追肥1次，苗期以氮肥为主，磷钾肥为辅；结果期以磷钾肥为主，氮肥为辅。植株进入中后期后根系吸收能力下降，可结合防病治虫进行叶面补施微量元素肥料，以防止植株早衰。</w:t>
      </w:r>
    </w:p>
    <w:p w14:paraId="62B9FBF8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4.科学防治病虫害。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“预防为主，综合防治”的方针，及时防治软腐病、晚疫病、病毒病等病害和蚜虫、甜菜夜蛾、茶黄螨等虫害。暴雨后更要及时开展病害的早期预防，病虫害发生后要适时选择高效、低毒、低残留农药，并严格按照农药安全间隔期进行防治。</w:t>
      </w:r>
    </w:p>
    <w:p w14:paraId="14043DCD">
      <w:pPr>
        <w:pStyle w:val="8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（二）做好秋季蔬菜播种育苗</w:t>
      </w:r>
    </w:p>
    <w:p w14:paraId="01C399BF">
      <w:pPr>
        <w:pStyle w:val="8"/>
        <w:widowControl w:val="0"/>
        <w:overflowPunct w:val="0"/>
        <w:autoSpaceDE w:val="0"/>
        <w:autoSpaceDN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7、8月份正是秋季蔬菜的播种育苗季节，由于此期高温多雨，同时又是病虫害盛发季节，因此应注意以下问题：</w:t>
      </w:r>
    </w:p>
    <w:p w14:paraId="47EDF7AC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bCs/>
          <w:color w:val="000000" w:themeColor="text1"/>
          <w:spacing w:val="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1.品种选择。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秋播蔬菜前期高温多雨，后期生长阶段又适逢低温、干旱。因此，秋播的胡萝卜、萝卜、大白菜、番茄、辣椒等蔬菜应选择适应性广、耐热、抗病高产的优质品种。</w:t>
      </w:r>
    </w:p>
    <w:p w14:paraId="0F435FAD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2.掌握播种时间。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秋播蔬菜播期应严格选择，避免播期过早、过迟。大暑前后开始种植胡萝卜；立秋前后种植越冬水萝卜、大白菜。芸豆播种过早会出现落花、落荚现象，播种过晚则产量过低，可在小暑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立秋之间直播。</w:t>
      </w:r>
    </w:p>
    <w:p w14:paraId="26BA2054">
      <w:pPr>
        <w:overflowPunct w:val="0"/>
        <w:autoSpaceDE w:val="0"/>
        <w:autoSpaceDN w:val="0"/>
        <w:spacing w:line="580" w:lineRule="exact"/>
        <w:ind w:firstLine="651" w:firstLineChars="200"/>
        <w:rPr>
          <w:rFonts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3.防止高温和暴雨的危害。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温和暴雨能够抑制蔬菜苗期生长，导致病虫害频繁发生。播种育苗选择在地势较高、排灌方便的地块，采用高畦或高垄栽培。在育苗时，注意应用遮阳网、防虫网，可有效防止高温、暴雨冲刷及病虫危害。暴雨过后及时排水，减轻暴雨对蔬菜的危害。</w:t>
      </w:r>
    </w:p>
    <w:p w14:paraId="4D76FDFF">
      <w:pPr>
        <w:overflowPunct w:val="0"/>
        <w:autoSpaceDE w:val="0"/>
        <w:autoSpaceDN w:val="0"/>
        <w:spacing w:line="58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六、做好果园夏季管理</w:t>
      </w:r>
    </w:p>
    <w:p w14:paraId="68FB046A">
      <w:pPr>
        <w:overflowPunct w:val="0"/>
        <w:autoSpaceDE w:val="0"/>
        <w:autoSpaceDN w:val="0"/>
        <w:spacing w:line="580" w:lineRule="exact"/>
        <w:ind w:firstLine="643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（一）及时防治病虫害。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防治锈病、白粉病、桃褐腐病、苹果轮纹病、石榴疮痂病、褐斑病等病害和蚜虫、红蜘蛛、二斑叶螨、绿盲蝽、桃蛀螟、桃小食心虫、枣瘿蚊、蚧壳虫等虫（螨）害。樱桃等核果类果树在5～6月份喷施2次杀菌剂防治穿孔病和褐斑病，保护好叶片。</w:t>
      </w:r>
    </w:p>
    <w:p w14:paraId="00E53C1D">
      <w:pPr>
        <w:overflowPunct w:val="0"/>
        <w:autoSpaceDE w:val="0"/>
        <w:autoSpaceDN w:val="0"/>
        <w:spacing w:line="580" w:lineRule="exact"/>
        <w:ind w:firstLine="643" w:firstLineChars="200"/>
        <w:textAlignment w:val="baseline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（二）加强肥水管理。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在幼果膨大期及时追施各种果树专用复合肥，以促进果实膨大和花芽分化。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及时检查田间墒情，一旦干旱要及时浇水，同时采取覆草、覆地膜等措施进行保墒。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樱桃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、桃早熟品种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等采果后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及时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追施经过腐熟的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土杂肥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合肥等肥料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同时间隔7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～10天喷施一遍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叶面肥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，连续喷施2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～3次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53FE3B2">
      <w:pPr>
        <w:overflowPunct w:val="0"/>
        <w:autoSpaceDE w:val="0"/>
        <w:autoSpaceDN w:val="0"/>
        <w:spacing w:line="580" w:lineRule="exact"/>
        <w:ind w:firstLine="643" w:firstLineChars="200"/>
        <w:textAlignment w:val="baseline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（三）搞好夏季修剪。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桃树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5月底进行摘心、抹芽和疏梢，大棚栽培的桃树采果后要及时重回缩并加强管理，尽快形成新的结果枝。苹果、梨等仁果类果树可在5月中下旬至6月上旬对旺长枝条进行环剥、环割，对新梢进行扭伤，以促进花芽形成；李、杏采用摘心来控制新梢旺长，促发短果枝和花束状果枝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；樱桃采收后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对已结果部位适当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回缩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促发新梢，并对新梢进行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摘心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促进花芽分化、避免结果部位外移。对幼旺树可采取拉大枝、抹芽除梢以及缓放等措施以缓和生长势，以利花芽分化和坐果。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对花、果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过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大的果树应及时进行疏花疏果，以克服大小年，提高果实品质。果实套袋前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浇一遍透水，同时做好病虫害的防治，落花后35～40天左右开始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套袋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，应在一周内完成。</w:t>
      </w:r>
    </w:p>
    <w:p w14:paraId="2F0F2897">
      <w:pPr>
        <w:overflowPunct w:val="0"/>
        <w:autoSpaceDE w:val="0"/>
        <w:autoSpaceDN w:val="0"/>
        <w:spacing w:line="580" w:lineRule="exact"/>
        <w:ind w:firstLine="643" w:firstLineChars="200"/>
        <w:textAlignment w:val="baseline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（四）做好老劣果园改造。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对低产劣质果树，采取高接换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头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技术将其嫁接成优质丰产的新品种。夏季嫁接一般采用带木质嵌芽接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这种嫁接方法简单，易于掌握，嫁接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期长，节省接穗，速度快，成活率高，能及时检查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成活情况，接芽枯死时便于及时补接。嫁接时务必注意速度要快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削面要平滑，砧穗的形成层要两侧对齐或至少一侧对齐，捆绑要紧密。嫁接15天后检查成活情况，成活的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待其完全愈合时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解除塑料条。</w:t>
      </w:r>
    </w:p>
    <w:p w14:paraId="7394F0B5">
      <w:pPr>
        <w:overflowPunct w:val="0"/>
        <w:autoSpaceDE w:val="0"/>
        <w:autoSpaceDN w:val="0"/>
        <w:spacing w:line="580" w:lineRule="exact"/>
        <w:ind w:firstLine="643" w:firstLineChars="200"/>
        <w:textAlignment w:val="baseline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（五）加强新栽植石榴树的管护。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今春新栽植的石榴树，要及时检查发芽情况，有针对性地采取管护措施。一是对已发芽的幼树，要根据墒情及时补浇透水，除了抹除地面以上40厘米范围内苗干上的萌芽外，其余新萌发的枝叶都要保留，待进入雨季幼树开始旺长时再进行适当的修剪，同时及时喷施农药防治绿盲蝽、棉蚜、红蜘蛛、蜗牛、疮痂病、褐斑病等有害生物，防止其危害新萌发的枝叶，促进幼树生长发育；二是对未发芽且枝干仍然新鲜的幼树，继续加强管理，及时剪除干枯的部分枝条，根据土壤墒情及时浇足水，同时用黑色地膜覆盖树盘，保持幼树根系时刻处于湿润状态，促进幼树尽快萌芽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701" w:right="1587" w:bottom="1701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0EC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ABA6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ABA6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YTkzZTg5NGUxYmRkNWM3NjcxN2QzMjNkNWI1ZDIifQ=="/>
  </w:docVars>
  <w:rsids>
    <w:rsidRoot w:val="75C722EE"/>
    <w:rsid w:val="001B0897"/>
    <w:rsid w:val="0037666B"/>
    <w:rsid w:val="00396406"/>
    <w:rsid w:val="00621463"/>
    <w:rsid w:val="00626B54"/>
    <w:rsid w:val="00814270"/>
    <w:rsid w:val="00BF3E0D"/>
    <w:rsid w:val="00DB329A"/>
    <w:rsid w:val="00EC50D9"/>
    <w:rsid w:val="00F73A54"/>
    <w:rsid w:val="01370FA1"/>
    <w:rsid w:val="01CA282E"/>
    <w:rsid w:val="02E87E40"/>
    <w:rsid w:val="048D655B"/>
    <w:rsid w:val="04A718BE"/>
    <w:rsid w:val="057E706A"/>
    <w:rsid w:val="06E4614C"/>
    <w:rsid w:val="094E76D9"/>
    <w:rsid w:val="0EDE974A"/>
    <w:rsid w:val="0F1C3FFB"/>
    <w:rsid w:val="12433DA2"/>
    <w:rsid w:val="157D412C"/>
    <w:rsid w:val="166A6D77"/>
    <w:rsid w:val="16DA5A02"/>
    <w:rsid w:val="16FD5CBD"/>
    <w:rsid w:val="17534E74"/>
    <w:rsid w:val="1ABA761A"/>
    <w:rsid w:val="1FF40FAC"/>
    <w:rsid w:val="220E5B3D"/>
    <w:rsid w:val="22B41C83"/>
    <w:rsid w:val="237F7151"/>
    <w:rsid w:val="25CF4C73"/>
    <w:rsid w:val="26F64CE5"/>
    <w:rsid w:val="274257B3"/>
    <w:rsid w:val="276A40F5"/>
    <w:rsid w:val="2A2D4E40"/>
    <w:rsid w:val="2A796B43"/>
    <w:rsid w:val="2AE35935"/>
    <w:rsid w:val="2B50091D"/>
    <w:rsid w:val="2C12095C"/>
    <w:rsid w:val="2C362E4D"/>
    <w:rsid w:val="2D505BE3"/>
    <w:rsid w:val="2F283D09"/>
    <w:rsid w:val="33066DCF"/>
    <w:rsid w:val="38501D30"/>
    <w:rsid w:val="3C8360C8"/>
    <w:rsid w:val="3D4E0A5B"/>
    <w:rsid w:val="3DB460E1"/>
    <w:rsid w:val="3FF04827"/>
    <w:rsid w:val="420D59B2"/>
    <w:rsid w:val="459319EC"/>
    <w:rsid w:val="460F0C48"/>
    <w:rsid w:val="46B91365"/>
    <w:rsid w:val="46EA5CE1"/>
    <w:rsid w:val="4D9930AD"/>
    <w:rsid w:val="51423ACF"/>
    <w:rsid w:val="515509BD"/>
    <w:rsid w:val="51E514A6"/>
    <w:rsid w:val="52BE2963"/>
    <w:rsid w:val="543E21F2"/>
    <w:rsid w:val="54AE39D5"/>
    <w:rsid w:val="54CA68AA"/>
    <w:rsid w:val="57F764D1"/>
    <w:rsid w:val="5B1E0B49"/>
    <w:rsid w:val="5B8D9E88"/>
    <w:rsid w:val="5D896719"/>
    <w:rsid w:val="62CE48E0"/>
    <w:rsid w:val="63136927"/>
    <w:rsid w:val="66ED0A91"/>
    <w:rsid w:val="66EE407F"/>
    <w:rsid w:val="672C4F2F"/>
    <w:rsid w:val="68227E19"/>
    <w:rsid w:val="68392F32"/>
    <w:rsid w:val="6E0F0E5D"/>
    <w:rsid w:val="6EBB8861"/>
    <w:rsid w:val="6F370902"/>
    <w:rsid w:val="6F893168"/>
    <w:rsid w:val="759634F4"/>
    <w:rsid w:val="75C722EE"/>
    <w:rsid w:val="77FDF9B9"/>
    <w:rsid w:val="78BC6338"/>
    <w:rsid w:val="792510E0"/>
    <w:rsid w:val="79FD4939"/>
    <w:rsid w:val="7A680D18"/>
    <w:rsid w:val="7A7BEBF7"/>
    <w:rsid w:val="7C213CD6"/>
    <w:rsid w:val="7DA97D06"/>
    <w:rsid w:val="7FE7FEF6"/>
    <w:rsid w:val="7FFE9BBC"/>
    <w:rsid w:val="BB3FEF57"/>
    <w:rsid w:val="BD3F2EC2"/>
    <w:rsid w:val="D7F9C396"/>
    <w:rsid w:val="DE7F2366"/>
    <w:rsid w:val="EEC90DBA"/>
    <w:rsid w:val="EFFD4B33"/>
    <w:rsid w:val="F9BFFF10"/>
    <w:rsid w:val="FABFF093"/>
    <w:rsid w:val="FC972C69"/>
    <w:rsid w:val="FCED5D0D"/>
    <w:rsid w:val="FDFF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0"/>
      </w:tabs>
      <w:suppressAutoHyphens/>
      <w:spacing w:line="560" w:lineRule="exact"/>
      <w:jc w:val="center"/>
      <w:outlineLvl w:val="1"/>
    </w:pPr>
    <w:rPr>
      <w:rFonts w:eastAsia="方正小标宋简体"/>
      <w:b/>
      <w:kern w:val="1"/>
      <w:sz w:val="44"/>
      <w:szCs w:val="20"/>
      <w:lang w:eastAsia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7793</Words>
  <Characters>8238</Characters>
  <Lines>59</Lines>
  <Paragraphs>16</Paragraphs>
  <TotalTime>7</TotalTime>
  <ScaleCrop>false</ScaleCrop>
  <LinksUpToDate>false</LinksUpToDate>
  <CharactersWithSpaces>8254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2021-05-25T17:46:00Z</dcterms:created>
  <dc:creator>王洛彩</dc:creator>
  <cp:lastModifiedBy>0.0···</cp:lastModifiedBy>
  <cp:lastPrinted>2024-05-20T06:09:00Z</cp:lastPrinted>
  <dcterms:modified xsi:type="dcterms:W3CDTF">2025-06-20T07:43:11Z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6FB5A25F4C93458FB661D84D348BBEDB_13</vt:lpwstr>
  </property>
  <property fmtid="{D5CDD505-2E9C-101B-9397-08002B2CF9AE}" pid="4" name="KSOTemplateDocerSaveRecord">
    <vt:lpwstr>eyJoZGlkIjoiZWM5NGQwZDg5ZWU2MGI5ZWRiOTc4MWZiMmUxMGE4ZmMiLCJ1c2VySWQiOiIzNTcwODAwNTEifQ==</vt:lpwstr>
  </property>
</Properties>
</file>